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fr6buoyv6f1z" w:id="0"/>
      <w:bookmarkEnd w:id="0"/>
      <w:r w:rsidDel="00000000" w:rsidR="00000000" w:rsidRPr="00000000">
        <w:rPr>
          <w:rtl w:val="0"/>
        </w:rPr>
        <w:t xml:space="preserve">TheUltimateBidder: Strategic Investor Q&amp;A (16 Critical Hard Questions)</w:t>
      </w:r>
    </w:p>
    <w:p w:rsidR="00000000" w:rsidDel="00000000" w:rsidP="00000000" w:rsidRDefault="00000000" w:rsidRPr="00000000" w14:paraId="00000002">
      <w:pPr>
        <w:pStyle w:val="Heading4"/>
        <w:rPr/>
      </w:pPr>
      <w:bookmarkStart w:colFirst="0" w:colLast="0" w:name="_9ewqqdoz9lhj" w:id="1"/>
      <w:bookmarkEnd w:id="1"/>
      <w:r w:rsidDel="00000000" w:rsidR="00000000" w:rsidRPr="00000000">
        <w:rPr>
          <w:rtl w:val="0"/>
        </w:rPr>
        <w:t xml:space="preserve">1. Strategic Context: The Rationale for Radical Transparency</w:t>
      </w:r>
    </w:p>
    <w:p w:rsidR="00000000" w:rsidDel="00000000" w:rsidP="00000000" w:rsidRDefault="00000000" w:rsidRPr="00000000" w14:paraId="00000003">
      <w:pPr>
        <w:rPr/>
      </w:pPr>
      <w:r w:rsidDel="00000000" w:rsidR="00000000" w:rsidRPr="00000000">
        <w:rPr>
          <w:rtl w:val="0"/>
        </w:rPr>
        <w:t xml:space="preserve">In the current investment landscape, Artificial Intelligence is often presented through a lens of marketing polish and "black box" promises. 3DTSI is taking a different approach with TheUltimateBidder. We are providing this "Hard Questions" document to establish credibility through  </w:t>
      </w:r>
      <w:r w:rsidDel="00000000" w:rsidR="00000000" w:rsidRPr="00000000">
        <w:rPr>
          <w:b w:val="1"/>
          <w:bCs w:val="1"/>
          <w:rtl w:val="0"/>
        </w:rPr>
        <w:t xml:space="preserve">measured platform reporting</w:t>
      </w:r>
      <w:r w:rsidDel="00000000" w:rsidR="00000000" w:rsidRPr="00000000">
        <w:rPr>
          <w:rtl w:val="0"/>
        </w:rPr>
        <w:t xml:space="preserve">  rather than speculative projections.In high-stakes construction estimating, overpromising leads to margin erosion and catastrophic bid errors. By being transparent about our technical limits and operational boundaries, we actively reduce investor risk. Understanding exactly where the AI excels—and where it purposefully stops to ask for human intervention—is the only way to build a platform that survives the rigors of a real-world production environment. This document addresses the most aggressive skepticism regarding AI in the construction domain with data-backed, production-proven answers.</w:t>
      </w:r>
    </w:p>
    <w:p w:rsidR="00000000" w:rsidDel="00000000" w:rsidP="00000000" w:rsidRDefault="00000000" w:rsidRPr="00000000" w14:paraId="00000004">
      <w:pPr>
        <w:pStyle w:val="Heading4"/>
        <w:rPr/>
      </w:pPr>
      <w:bookmarkStart w:colFirst="0" w:colLast="0" w:name="_cr2wzulhqkzj" w:id="2"/>
      <w:bookmarkEnd w:id="2"/>
      <w:r w:rsidDel="00000000" w:rsidR="00000000" w:rsidRPr="00000000">
        <w:rPr>
          <w:rtl w:val="0"/>
        </w:rPr>
        <w:t xml:space="preserve">2. Product Identity and Technical Rigor</w:t>
      </w:r>
    </w:p>
    <w:p w:rsidR="00000000" w:rsidDel="00000000" w:rsidP="00000000" w:rsidRDefault="00000000" w:rsidRPr="00000000" w14:paraId="00000005">
      <w:pPr>
        <w:pStyle w:val="Heading5"/>
        <w:rPr/>
      </w:pPr>
      <w:bookmarkStart w:colFirst="0" w:colLast="0" w:name="_n1yc1f1ih3a4" w:id="3"/>
      <w:bookmarkEnd w:id="3"/>
      <w:r w:rsidDel="00000000" w:rsidR="00000000" w:rsidRPr="00000000">
        <w:rPr>
          <w:rtl w:val="0"/>
        </w:rPr>
        <w:t xml:space="preserve">Question 1: Is this just ChatGPT for bids?</w:t>
      </w:r>
    </w:p>
    <w:p w:rsidR="00000000" w:rsidDel="00000000" w:rsidP="00000000" w:rsidRDefault="00000000" w:rsidRPr="00000000" w14:paraId="00000006">
      <w:pPr>
        <w:rPr/>
      </w:pPr>
      <w:r w:rsidDel="00000000" w:rsidR="00000000" w:rsidRPr="00000000">
        <w:rPr>
          <w:rtl w:val="0"/>
        </w:rPr>
        <w:t xml:space="preserve">Absolutely not. Generic Large Language Models (LLMs) are generalists; they are prone to "hallucinations" and struggle with the spatial and technical nuances of construction. TheUltimateBidder utilizes a  </w:t>
      </w:r>
      <w:r w:rsidDel="00000000" w:rsidR="00000000" w:rsidRPr="00000000">
        <w:rPr>
          <w:b w:val="1"/>
          <w:bCs w:val="1"/>
          <w:rtl w:val="0"/>
        </w:rPr>
        <w:t xml:space="preserve">multi-agent architecture</w:t>
      </w:r>
      <w:r w:rsidDel="00000000" w:rsidR="00000000" w:rsidRPr="00000000">
        <w:rPr>
          <w:rtl w:val="0"/>
        </w:rPr>
        <w:t xml:space="preserve"> —a digital estimating department where specialized "agents" perform specific roles:</w:t>
      </w:r>
    </w:p>
    <w:p w:rsidR="00000000" w:rsidDel="00000000" w:rsidP="00000000" w:rsidRDefault="00000000" w:rsidRPr="00000000" w14:paraId="00000007">
      <w:pPr>
        <w:numPr>
          <w:ilvl w:val="0"/>
          <w:numId w:val="6"/>
        </w:numPr>
        <w:ind w:left="720" w:hanging="360"/>
        <w:rPr>
          <w:u w:val="none"/>
        </w:rPr>
      </w:pPr>
      <w:r w:rsidDel="00000000" w:rsidR="00000000" w:rsidRPr="00000000">
        <w:rPr>
          <w:b w:val="1"/>
          <w:bCs w:val="1"/>
          <w:rtl w:val="0"/>
        </w:rPr>
        <w:t xml:space="preserve">Drawing Dan:</w:t>
      </w:r>
      <w:r w:rsidDel="00000000" w:rsidR="00000000" w:rsidRPr="00000000">
        <w:rPr>
          <w:rtl w:val="0"/>
        </w:rPr>
        <w:t xml:space="preserve">  A vision specialist who walks drawings to enumerate devices with auditable reasoning.</w:t>
      </w:r>
    </w:p>
    <w:p w:rsidR="00000000" w:rsidDel="00000000" w:rsidP="00000000" w:rsidRDefault="00000000" w:rsidRPr="00000000" w14:paraId="00000008">
      <w:pPr>
        <w:numPr>
          <w:ilvl w:val="0"/>
          <w:numId w:val="6"/>
        </w:numPr>
        <w:ind w:left="720" w:hanging="360"/>
        <w:rPr>
          <w:u w:val="none"/>
        </w:rPr>
      </w:pPr>
      <w:r w:rsidDel="00000000" w:rsidR="00000000" w:rsidRPr="00000000">
        <w:rPr>
          <w:b w:val="1"/>
          <w:bCs w:val="1"/>
          <w:rtl w:val="0"/>
        </w:rPr>
        <w:t xml:space="preserve">Spec Sarah:</w:t>
      </w:r>
      <w:r w:rsidDel="00000000" w:rsidR="00000000" w:rsidRPr="00000000">
        <w:rPr>
          <w:rtl w:val="0"/>
        </w:rPr>
        <w:t xml:space="preserve">  An interrogator who hunts for "landmines" (warranty traps, Buy-American clauses) in the specification books.</w:t>
      </w:r>
    </w:p>
    <w:p w:rsidR="00000000" w:rsidDel="00000000" w:rsidP="00000000" w:rsidRDefault="00000000" w:rsidRPr="00000000" w14:paraId="00000009">
      <w:pPr>
        <w:numPr>
          <w:ilvl w:val="0"/>
          <w:numId w:val="6"/>
        </w:numPr>
        <w:ind w:left="720" w:hanging="360"/>
        <w:rPr>
          <w:u w:val="none"/>
        </w:rPr>
      </w:pPr>
      <w:r w:rsidDel="00000000" w:rsidR="00000000" w:rsidRPr="00000000">
        <w:rPr>
          <w:b w:val="1"/>
          <w:bCs w:val="1"/>
          <w:rtl w:val="0"/>
        </w:rPr>
        <w:t xml:space="preserve">Pricing Pete:</w:t>
      </w:r>
      <w:r w:rsidDel="00000000" w:rsidR="00000000" w:rsidRPr="00000000">
        <w:rPr>
          <w:rtl w:val="0"/>
        </w:rPr>
        <w:t xml:space="preserve">  A lead who resolves costs based on a disciplined hierarchy of truth, not a blind guess.</w:t>
      </w:r>
    </w:p>
    <w:p w:rsidR="00000000" w:rsidDel="00000000" w:rsidP="00000000" w:rsidRDefault="00000000" w:rsidRPr="00000000" w14:paraId="0000000A">
      <w:pPr>
        <w:pStyle w:val="Heading5"/>
        <w:rPr/>
      </w:pPr>
      <w:bookmarkStart w:colFirst="0" w:colLast="0" w:name="_3un5hmclxsnj" w:id="4"/>
      <w:bookmarkEnd w:id="4"/>
      <w:r w:rsidDel="00000000" w:rsidR="00000000" w:rsidRPr="00000000">
        <w:rPr>
          <w:rtl w:val="0"/>
        </w:rPr>
        <w:t xml:space="preserve">Question 2: How does the platform avoid the "opinion of one" problem when counting devices?</w:t>
      </w:r>
    </w:p>
    <w:p w:rsidR="00000000" w:rsidDel="00000000" w:rsidP="00000000" w:rsidRDefault="00000000" w:rsidRPr="00000000" w14:paraId="0000000B">
      <w:pPr>
        <w:rPr/>
      </w:pPr>
      <w:r w:rsidDel="00000000" w:rsidR="00000000" w:rsidRPr="00000000">
        <w:rPr>
          <w:rtl w:val="0"/>
        </w:rPr>
        <w:t xml:space="preserve">A single AI pass is as fallible as a single tired estimator. We utilize a  </w:t>
      </w:r>
      <w:r w:rsidDel="00000000" w:rsidR="00000000" w:rsidRPr="00000000">
        <w:rPr>
          <w:b w:val="1"/>
          <w:bCs w:val="1"/>
          <w:rtl w:val="0"/>
        </w:rPr>
        <w:t xml:space="preserve">4-pass consensus vision engine</w:t>
      </w:r>
      <w:r w:rsidDel="00000000" w:rsidR="00000000" w:rsidRPr="00000000">
        <w:rPr>
          <w:rtl w:val="0"/>
        </w:rPr>
        <w:t xml:space="preserve">  that mimics a senior review process.</w:t>
      </w:r>
      <w:r w:rsidDel="00000000" w:rsidR="00000000" w:rsidRPr="00000000">
        <w:rPr>
          <w:b w:val="1"/>
          <w:bCs w:val="1"/>
          <w:rtl w:val="0"/>
        </w:rPr>
        <w:t xml:space="preserve">Key Term: Consensus Read</w:t>
      </w:r>
      <w:r w:rsidDel="00000000" w:rsidR="00000000" w:rsidRPr="00000000">
        <w:rPr>
          <w:rtl w:val="0"/>
        </w:rPr>
        <w:t xml:space="preserve">  – A method where multiple independent AI reviewers read the same drawing and a separate "Arbitrator" reconciles them, converting private opinion into an auditable record.| Feature | Standard AI Read | TheUltimateBidder Consensus Read || ------ | ------ | ------ || </w:t>
      </w:r>
      <w:r w:rsidDel="00000000" w:rsidR="00000000" w:rsidRPr="00000000">
        <w:rPr>
          <w:b w:val="1"/>
          <w:bCs w:val="1"/>
          <w:rtl w:val="0"/>
        </w:rPr>
        <w:t xml:space="preserve">Methodology</w:t>
      </w:r>
      <w:r w:rsidDel="00000000" w:rsidR="00000000" w:rsidRPr="00000000">
        <w:rPr>
          <w:rtl w:val="0"/>
        </w:rPr>
        <w:t xml:space="preserve"> | Single pass, high risk of "hallucination." | 4-pass independent reconciliation. || </w:t>
      </w:r>
      <w:r w:rsidDel="00000000" w:rsidR="00000000" w:rsidRPr="00000000">
        <w:rPr>
          <w:b w:val="1"/>
          <w:bCs w:val="1"/>
          <w:rtl w:val="0"/>
        </w:rPr>
        <w:t xml:space="preserve">Verification</w:t>
      </w:r>
      <w:r w:rsidDel="00000000" w:rsidR="00000000" w:rsidRPr="00000000">
        <w:rPr>
          <w:rtl w:val="0"/>
        </w:rPr>
        <w:t xml:space="preserve"> | None; first answer is the only answer. | Shadow reads compared against the Primary. || </w:t>
      </w:r>
      <w:r w:rsidDel="00000000" w:rsidR="00000000" w:rsidRPr="00000000">
        <w:rPr>
          <w:b w:val="1"/>
          <w:bCs w:val="1"/>
          <w:rtl w:val="0"/>
        </w:rPr>
        <w:t xml:space="preserve">Quantification</w:t>
      </w:r>
      <w:r w:rsidDel="00000000" w:rsidR="00000000" w:rsidRPr="00000000">
        <w:rPr>
          <w:rtl w:val="0"/>
        </w:rPr>
        <w:t xml:space="preserve"> | General count. | Region-by-region Tally pass. || </w:t>
      </w:r>
      <w:r w:rsidDel="00000000" w:rsidR="00000000" w:rsidRPr="00000000">
        <w:rPr>
          <w:b w:val="1"/>
          <w:bCs w:val="1"/>
          <w:rtl w:val="0"/>
        </w:rPr>
        <w:t xml:space="preserve">Resolution</w:t>
      </w:r>
      <w:r w:rsidDel="00000000" w:rsidR="00000000" w:rsidRPr="00000000">
        <w:rPr>
          <w:rtl w:val="0"/>
        </w:rPr>
        <w:t xml:space="preserve"> | Blind trust. | </w:t>
      </w:r>
      <w:r w:rsidDel="00000000" w:rsidR="00000000" w:rsidRPr="00000000">
        <w:rPr>
          <w:b w:val="1"/>
          <w:bCs w:val="1"/>
          <w:rtl w:val="0"/>
        </w:rPr>
        <w:t xml:space="preserve">Arbitration:</w:t>
      </w:r>
      <w:r w:rsidDel="00000000" w:rsidR="00000000" w:rsidRPr="00000000">
        <w:rPr>
          <w:rtl w:val="0"/>
        </w:rPr>
        <w:t xml:space="preserve">  Resolves differences and strips "phantoms." |</w:t>
      </w:r>
    </w:p>
    <w:p w:rsidR="00000000" w:rsidDel="00000000" w:rsidP="00000000" w:rsidRDefault="00000000" w:rsidRPr="00000000" w14:paraId="0000000C">
      <w:pPr>
        <w:pStyle w:val="Heading5"/>
        <w:rPr/>
      </w:pPr>
      <w:bookmarkStart w:colFirst="0" w:colLast="0" w:name="_vznh2ajylck3" w:id="5"/>
      <w:bookmarkEnd w:id="5"/>
      <w:r w:rsidDel="00000000" w:rsidR="00000000" w:rsidRPr="00000000">
        <w:rPr>
          <w:rtl w:val="0"/>
        </w:rPr>
        <w:t xml:space="preserve">Question 3: Does this actually read the 150-page spec books, or just summarize them?</w:t>
      </w:r>
    </w:p>
    <w:p w:rsidR="00000000" w:rsidDel="00000000" w:rsidP="00000000" w:rsidRDefault="00000000" w:rsidRPr="00000000" w14:paraId="0000000D">
      <w:pPr>
        <w:rPr/>
      </w:pPr>
      <w:r w:rsidDel="00000000" w:rsidR="00000000" w:rsidRPr="00000000">
        <w:rPr>
          <w:rtl w:val="0"/>
        </w:rPr>
        <w:t xml:space="preserve">It reads them line-by-line. While the industry often skips the "Spec Book" because it is too labor-intensive,  </w:t>
      </w:r>
      <w:r w:rsidDel="00000000" w:rsidR="00000000" w:rsidRPr="00000000">
        <w:rPr>
          <w:b w:val="1"/>
          <w:bCs w:val="1"/>
          <w:rtl w:val="0"/>
        </w:rPr>
        <w:t xml:space="preserve">Spec Sarah</w:t>
      </w:r>
      <w:r w:rsidDel="00000000" w:rsidR="00000000" w:rsidRPr="00000000">
        <w:rPr>
          <w:rtl w:val="0"/>
        </w:rPr>
        <w:t xml:space="preserve">  hunts for margin-killing clauses (e.g., five-year warranty extensions, sole-source locks). Because of an efficiency technique called "caching," the platform processes a 150-page specification book for under a dollar.</w:t>
      </w:r>
    </w:p>
    <w:p w:rsidR="00000000" w:rsidDel="00000000" w:rsidP="00000000" w:rsidRDefault="00000000" w:rsidRPr="00000000" w14:paraId="0000000E">
      <w:pPr>
        <w:pStyle w:val="Heading5"/>
        <w:rPr/>
      </w:pPr>
      <w:bookmarkStart w:colFirst="0" w:colLast="0" w:name="_1jys1x1uj4v9" w:id="6"/>
      <w:bookmarkEnd w:id="6"/>
      <w:r w:rsidDel="00000000" w:rsidR="00000000" w:rsidRPr="00000000">
        <w:rPr>
          <w:rtl w:val="0"/>
        </w:rPr>
        <w:t xml:space="preserve">Question 4: How do I know the pricing is real and not just "AI-logic"?</w:t>
      </w:r>
    </w:p>
    <w:p w:rsidR="00000000" w:rsidDel="00000000" w:rsidP="00000000" w:rsidRDefault="00000000" w:rsidRPr="00000000" w14:paraId="0000000F">
      <w:pPr>
        <w:rPr/>
      </w:pPr>
      <w:r w:rsidDel="00000000" w:rsidR="00000000" w:rsidRPr="00000000">
        <w:rPr>
          <w:rtl w:val="0"/>
        </w:rPr>
        <w:t xml:space="preserve">The platform follows a strict  </w:t>
      </w:r>
      <w:r w:rsidDel="00000000" w:rsidR="00000000" w:rsidRPr="00000000">
        <w:rPr>
          <w:b w:val="1"/>
          <w:bCs w:val="1"/>
          <w:rtl w:val="0"/>
        </w:rPr>
        <w:t xml:space="preserve">Pricing Cascade</w:t>
      </w:r>
      <w:r w:rsidDel="00000000" w:rsidR="00000000" w:rsidRPr="00000000">
        <w:rPr>
          <w:rtl w:val="0"/>
        </w:rPr>
        <w:t xml:space="preserve"> . It never "invents" a price; it follows a disciplined protocol for every line item:</w:t>
      </w:r>
    </w:p>
    <w:p w:rsidR="00000000" w:rsidDel="00000000" w:rsidP="00000000" w:rsidRDefault="00000000" w:rsidRPr="00000000" w14:paraId="00000010">
      <w:pPr>
        <w:numPr>
          <w:ilvl w:val="0"/>
          <w:numId w:val="2"/>
        </w:numPr>
        <w:ind w:left="720" w:hanging="360"/>
        <w:rPr>
          <w:u w:val="none"/>
        </w:rPr>
      </w:pPr>
      <w:r w:rsidDel="00000000" w:rsidR="00000000" w:rsidRPr="00000000">
        <w:rPr>
          <w:b w:val="1"/>
          <w:bCs w:val="1"/>
          <w:rtl w:val="0"/>
        </w:rPr>
        <w:t xml:space="preserve">Manual Override:</w:t>
      </w:r>
      <w:r w:rsidDel="00000000" w:rsidR="00000000" w:rsidRPr="00000000">
        <w:rPr>
          <w:rtl w:val="0"/>
        </w:rPr>
        <w:t xml:space="preserve">  Sacred human decisions are never overwritten.</w:t>
      </w:r>
    </w:p>
    <w:p w:rsidR="00000000" w:rsidDel="00000000" w:rsidP="00000000" w:rsidRDefault="00000000" w:rsidRPr="00000000" w14:paraId="00000011">
      <w:pPr>
        <w:numPr>
          <w:ilvl w:val="0"/>
          <w:numId w:val="2"/>
        </w:numPr>
        <w:ind w:left="720" w:hanging="360"/>
        <w:rPr>
          <w:u w:val="none"/>
        </w:rPr>
      </w:pPr>
      <w:r w:rsidDel="00000000" w:rsidR="00000000" w:rsidRPr="00000000">
        <w:rPr>
          <w:b w:val="1"/>
          <w:bCs w:val="1"/>
          <w:rtl w:val="0"/>
        </w:rPr>
        <w:t xml:space="preserve">Company Rate Library:</w:t>
      </w:r>
      <w:r w:rsidDel="00000000" w:rsidR="00000000" w:rsidRPr="00000000">
        <w:rPr>
          <w:rtl w:val="0"/>
        </w:rPr>
        <w:t xml:space="preserve">  Exact matches from 3DTSI’s mined Procore history.</w:t>
      </w:r>
    </w:p>
    <w:p w:rsidR="00000000" w:rsidDel="00000000" w:rsidP="00000000" w:rsidRDefault="00000000" w:rsidRPr="00000000" w14:paraId="00000012">
      <w:pPr>
        <w:numPr>
          <w:ilvl w:val="0"/>
          <w:numId w:val="2"/>
        </w:numPr>
        <w:ind w:left="720" w:hanging="360"/>
        <w:rPr>
          <w:u w:val="none"/>
        </w:rPr>
      </w:pPr>
      <w:r w:rsidDel="00000000" w:rsidR="00000000" w:rsidRPr="00000000">
        <w:rPr>
          <w:b w:val="1"/>
          <w:bCs w:val="1"/>
          <w:rtl w:val="0"/>
        </w:rPr>
        <w:t xml:space="preserve">Learned Preferences:</w:t>
      </w:r>
      <w:r w:rsidDel="00000000" w:rsidR="00000000" w:rsidRPr="00000000">
        <w:rPr>
          <w:rtl w:val="0"/>
        </w:rPr>
        <w:t xml:space="preserve">  Remembering specific manufacturer choices from prior bids.</w:t>
      </w:r>
    </w:p>
    <w:p w:rsidR="00000000" w:rsidDel="00000000" w:rsidP="00000000" w:rsidRDefault="00000000" w:rsidRPr="00000000" w14:paraId="00000013">
      <w:pPr>
        <w:numPr>
          <w:ilvl w:val="0"/>
          <w:numId w:val="2"/>
        </w:numPr>
        <w:ind w:left="720" w:hanging="360"/>
        <w:rPr>
          <w:u w:val="none"/>
        </w:rPr>
      </w:pPr>
      <w:r w:rsidDel="00000000" w:rsidR="00000000" w:rsidRPr="00000000">
        <w:rPr>
          <w:b w:val="1"/>
          <w:bCs w:val="1"/>
          <w:rtl w:val="0"/>
        </w:rPr>
        <w:t xml:space="preserve">Prior-Project Pricing:</w:t>
      </w:r>
      <w:r w:rsidDel="00000000" w:rsidR="00000000" w:rsidRPr="00000000">
        <w:rPr>
          <w:rtl w:val="0"/>
        </w:rPr>
        <w:t xml:space="preserve">  Direct matches from specific past jobs.</w:t>
      </w:r>
    </w:p>
    <w:p w:rsidR="00000000" w:rsidDel="00000000" w:rsidP="00000000" w:rsidRDefault="00000000" w:rsidRPr="00000000" w14:paraId="00000014">
      <w:pPr>
        <w:numPr>
          <w:ilvl w:val="0"/>
          <w:numId w:val="2"/>
        </w:numPr>
        <w:ind w:left="720" w:hanging="360"/>
        <w:rPr>
          <w:u w:val="none"/>
        </w:rPr>
      </w:pPr>
      <w:r w:rsidDel="00000000" w:rsidR="00000000" w:rsidRPr="00000000">
        <w:rPr>
          <w:b w:val="1"/>
          <w:bCs w:val="1"/>
          <w:rtl w:val="0"/>
        </w:rPr>
        <w:t xml:space="preserve">Catalog Baseline:</w:t>
      </w:r>
      <w:r w:rsidDel="00000000" w:rsidR="00000000" w:rsidRPr="00000000">
        <w:rPr>
          <w:rtl w:val="0"/>
        </w:rPr>
        <w:t xml:space="preserve">  Tiered fallback sets (Budget/Mid/Premium).</w:t>
      </w:r>
    </w:p>
    <w:p w:rsidR="00000000" w:rsidDel="00000000" w:rsidP="00000000" w:rsidRDefault="00000000" w:rsidRPr="00000000" w14:paraId="00000015">
      <w:pPr>
        <w:numPr>
          <w:ilvl w:val="0"/>
          <w:numId w:val="2"/>
        </w:numPr>
        <w:ind w:left="720" w:hanging="360"/>
        <w:rPr>
          <w:u w:val="none"/>
        </w:rPr>
      </w:pPr>
      <w:r w:rsidDel="00000000" w:rsidR="00000000" w:rsidRPr="00000000">
        <w:rPr>
          <w:b w:val="1"/>
          <w:bCs w:val="1"/>
          <w:rtl w:val="0"/>
        </w:rPr>
        <w:t xml:space="preserve">Reasoned Judgment:</w:t>
      </w:r>
      <w:r w:rsidDel="00000000" w:rsidR="00000000" w:rsidRPr="00000000">
        <w:rPr>
          <w:rtl w:val="0"/>
        </w:rPr>
        <w:t xml:space="preserve">  Selecting between candidates based on project specs.</w:t>
      </w:r>
    </w:p>
    <w:p w:rsidR="00000000" w:rsidDel="00000000" w:rsidP="00000000" w:rsidRDefault="00000000" w:rsidRPr="00000000" w14:paraId="00000016">
      <w:pPr>
        <w:numPr>
          <w:ilvl w:val="0"/>
          <w:numId w:val="2"/>
        </w:numPr>
        <w:ind w:left="720" w:hanging="360"/>
        <w:rPr>
          <w:u w:val="none"/>
        </w:rPr>
      </w:pPr>
      <w:r w:rsidDel="00000000" w:rsidR="00000000" w:rsidRPr="00000000">
        <w:rPr>
          <w:b w:val="1"/>
          <w:bCs w:val="1"/>
          <w:rtl w:val="0"/>
        </w:rPr>
        <w:t xml:space="preserve">Escalation:</w:t>
      </w:r>
      <w:r w:rsidDel="00000000" w:rsidR="00000000" w:rsidRPr="00000000">
        <w:rPr>
          <w:rtl w:val="0"/>
        </w:rPr>
        <w:t xml:space="preserve">  If all else fails, it flags the line for human intervention.</w:t>
      </w:r>
    </w:p>
    <w:p w:rsidR="00000000" w:rsidDel="00000000" w:rsidP="00000000" w:rsidRDefault="00000000" w:rsidRPr="00000000" w14:paraId="00000017">
      <w:pPr>
        <w:pStyle w:val="Heading4"/>
        <w:rPr/>
      </w:pPr>
      <w:bookmarkStart w:colFirst="0" w:colLast="0" w:name="_rixzr9ysx04y" w:id="7"/>
      <w:bookmarkEnd w:id="7"/>
      <w:r w:rsidDel="00000000" w:rsidR="00000000" w:rsidRPr="00000000">
        <w:rPr>
          <w:rtl w:val="0"/>
        </w:rPr>
        <w:t xml:space="preserve">3. Reliability, Error Handling, and Risk Mitigation</w:t>
      </w:r>
    </w:p>
    <w:p w:rsidR="00000000" w:rsidDel="00000000" w:rsidP="00000000" w:rsidRDefault="00000000" w:rsidRPr="00000000" w14:paraId="00000018">
      <w:pPr>
        <w:pStyle w:val="Heading5"/>
        <w:rPr/>
      </w:pPr>
      <w:bookmarkStart w:colFirst="0" w:colLast="0" w:name="_ulxyl34mwmde" w:id="8"/>
      <w:bookmarkEnd w:id="8"/>
      <w:r w:rsidDel="00000000" w:rsidR="00000000" w:rsidRPr="00000000">
        <w:rPr>
          <w:rtl w:val="0"/>
        </w:rPr>
        <w:t xml:space="preserve">Question 5: What happens when the AI is wrong?</w:t>
      </w:r>
    </w:p>
    <w:p w:rsidR="00000000" w:rsidDel="00000000" w:rsidP="00000000" w:rsidRDefault="00000000" w:rsidRPr="00000000" w14:paraId="00000019">
      <w:pPr>
        <w:rPr/>
      </w:pPr>
      <w:r w:rsidDel="00000000" w:rsidR="00000000" w:rsidRPr="00000000">
        <w:rPr>
          <w:rtl w:val="0"/>
        </w:rPr>
        <w:t xml:space="preserve">The platform is designed on the  </w:t>
      </w:r>
      <w:r w:rsidDel="00000000" w:rsidR="00000000" w:rsidRPr="00000000">
        <w:rPr>
          <w:b w:val="1"/>
          <w:bCs w:val="1"/>
          <w:rtl w:val="0"/>
        </w:rPr>
        <w:t xml:space="preserve">"Fail-Closed" principle</w:t>
      </w:r>
      <w:r w:rsidDel="00000000" w:rsidR="00000000" w:rsidRPr="00000000">
        <w:rPr>
          <w:rtl w:val="0"/>
        </w:rPr>
        <w:t xml:space="preserve"> . In construction, a guess is worse than a blank.</w:t>
      </w:r>
      <w:r w:rsidDel="00000000" w:rsidR="00000000" w:rsidRPr="00000000">
        <w:rPr>
          <w:b w:val="1"/>
          <w:bCs w:val="1"/>
          <w:rtl w:val="0"/>
        </w:rPr>
        <w:t xml:space="preserve">Key Term: Fail-Closed</w:t>
      </w:r>
      <w:r w:rsidDel="00000000" w:rsidR="00000000" w:rsidRPr="00000000">
        <w:rPr>
          <w:rtl w:val="0"/>
        </w:rPr>
        <w:t xml:space="preserve">  – An architectural safety feature where the system escalates uncertainties to human judgment rather than producing an indefensible estimate.To enforce this, we use  </w:t>
      </w:r>
      <w:r w:rsidDel="00000000" w:rsidR="00000000" w:rsidRPr="00000000">
        <w:rPr>
          <w:b w:val="1"/>
          <w:bCs w:val="1"/>
          <w:rtl w:val="0"/>
        </w:rPr>
        <w:t xml:space="preserve">Validator Victor</w:t>
      </w:r>
      <w:r w:rsidDel="00000000" w:rsidR="00000000" w:rsidRPr="00000000">
        <w:rPr>
          <w:rtl w:val="0"/>
        </w:rPr>
        <w:t xml:space="preserve"> , a pre-submission QA gate. He reviews the bid against a structured readiness checklist and issues "Blockers" if material scope is missing or the math does not reconcile. He is supported by  </w:t>
      </w:r>
      <w:r w:rsidDel="00000000" w:rsidR="00000000" w:rsidRPr="00000000">
        <w:rPr>
          <w:b w:val="1"/>
          <w:bCs w:val="1"/>
          <w:rtl w:val="0"/>
        </w:rPr>
        <w:t xml:space="preserve">The Fixer</w:t>
      </w:r>
      <w:r w:rsidDel="00000000" w:rsidR="00000000" w:rsidRPr="00000000">
        <w:rPr>
          <w:rtl w:val="0"/>
        </w:rPr>
        <w:t xml:space="preserve"> , a self-correcting agent that attempts to resolve uncertainty using real tools (like the pricing library) but stops and asks a human when confidence is low.</w:t>
      </w:r>
    </w:p>
    <w:p w:rsidR="00000000" w:rsidDel="00000000" w:rsidP="00000000" w:rsidRDefault="00000000" w:rsidRPr="00000000" w14:paraId="0000001A">
      <w:pPr>
        <w:pStyle w:val="Heading5"/>
        <w:rPr/>
      </w:pPr>
      <w:bookmarkStart w:colFirst="0" w:colLast="0" w:name="_hn1u7g3v6czp" w:id="9"/>
      <w:bookmarkEnd w:id="9"/>
      <w:r w:rsidDel="00000000" w:rsidR="00000000" w:rsidRPr="00000000">
        <w:rPr>
          <w:rtl w:val="0"/>
        </w:rPr>
        <w:t xml:space="preserve">Question 6: How do you catch "phantom" lines or contaminated data from templates?</w:t>
      </w:r>
    </w:p>
    <w:p w:rsidR="00000000" w:rsidDel="00000000" w:rsidP="00000000" w:rsidRDefault="00000000" w:rsidRPr="00000000" w14:paraId="0000001B">
      <w:pPr>
        <w:rPr/>
      </w:pPr>
      <w:r w:rsidDel="00000000" w:rsidR="00000000" w:rsidRPr="00000000">
        <w:rPr>
          <w:rtl w:val="0"/>
        </w:rPr>
        <w:t xml:space="preserve">We employ a dedicated  </w:t>
      </w:r>
      <w:r w:rsidDel="00000000" w:rsidR="00000000" w:rsidRPr="00000000">
        <w:rPr>
          <w:b w:val="1"/>
          <w:bCs w:val="1"/>
          <w:rtl w:val="0"/>
        </w:rPr>
        <w:t xml:space="preserve">"Devil’s Advocate"</w:t>
      </w:r>
      <w:r w:rsidDel="00000000" w:rsidR="00000000" w:rsidRPr="00000000">
        <w:rPr>
          <w:rtl w:val="0"/>
        </w:rPr>
        <w:t xml:space="preserve">  agent. Its sole purpose is to find errors like rows inherited from incorrect templates.</w:t>
      </w:r>
    </w:p>
    <w:p w:rsidR="00000000" w:rsidDel="00000000" w:rsidP="00000000" w:rsidRDefault="00000000" w:rsidRPr="00000000" w14:paraId="0000001C">
      <w:pPr>
        <w:numPr>
          <w:ilvl w:val="0"/>
          <w:numId w:val="4"/>
        </w:numPr>
        <w:ind w:left="720" w:hanging="360"/>
        <w:rPr>
          <w:u w:val="none"/>
        </w:rPr>
      </w:pPr>
      <w:r w:rsidDel="00000000" w:rsidR="00000000" w:rsidRPr="00000000">
        <w:rPr>
          <w:b w:val="1"/>
          <w:bCs w:val="1"/>
          <w:rtl w:val="0"/>
        </w:rPr>
        <w:t xml:space="preserve">Case Study:</w:t>
      </w:r>
      <w:r w:rsidDel="00000000" w:rsidR="00000000" w:rsidRPr="00000000">
        <w:rPr>
          <w:rtl w:val="0"/>
        </w:rPr>
        <w:t xml:space="preserve">  In the  </w:t>
      </w:r>
      <w:r w:rsidDel="00000000" w:rsidR="00000000" w:rsidRPr="00000000">
        <w:rPr>
          <w:b w:val="1"/>
          <w:bCs w:val="1"/>
          <w:rtl w:val="0"/>
        </w:rPr>
        <w:t xml:space="preserve">Amtrak Martinez</w:t>
      </w:r>
      <w:r w:rsidDel="00000000" w:rsidR="00000000" w:rsidRPr="00000000">
        <w:rPr>
          <w:rtl w:val="0"/>
        </w:rPr>
        <w:t xml:space="preserve">  bid, this agent flagged and removed a  </w:t>
      </w:r>
      <w:r w:rsidDel="00000000" w:rsidR="00000000" w:rsidRPr="00000000">
        <w:rPr>
          <w:b w:val="1"/>
          <w:bCs w:val="1"/>
          <w:rtl w:val="0"/>
        </w:rPr>
        <w:t xml:space="preserve">$47,926 phantom line</w:t>
      </w:r>
      <w:r w:rsidDel="00000000" w:rsidR="00000000" w:rsidRPr="00000000">
        <w:rPr>
          <w:rtl w:val="0"/>
        </w:rPr>
        <w:t xml:space="preserve">  for a foundation pad that belonged to a different discipline. This single catch saved more than the entire annual running cost of the platform.</w:t>
      </w:r>
    </w:p>
    <w:p w:rsidR="00000000" w:rsidDel="00000000" w:rsidP="00000000" w:rsidRDefault="00000000" w:rsidRPr="00000000" w14:paraId="0000001D">
      <w:pPr>
        <w:pStyle w:val="Heading5"/>
        <w:rPr/>
      </w:pPr>
      <w:bookmarkStart w:colFirst="0" w:colLast="0" w:name="_hmb7fmvqauru" w:id="10"/>
      <w:bookmarkEnd w:id="10"/>
      <w:r w:rsidDel="00000000" w:rsidR="00000000" w:rsidRPr="00000000">
        <w:rPr>
          <w:rtl w:val="0"/>
        </w:rPr>
        <w:t xml:space="preserve">Question 7: How do you handle high-stakes variables like prevailing wage labor?</w:t>
      </w:r>
    </w:p>
    <w:p w:rsidR="00000000" w:rsidDel="00000000" w:rsidP="00000000" w:rsidRDefault="00000000" w:rsidRPr="00000000" w14:paraId="0000001E">
      <w:pPr>
        <w:rPr/>
      </w:pPr>
      <w:r w:rsidDel="00000000" w:rsidR="00000000" w:rsidRPr="00000000">
        <w:rPr>
          <w:rtl w:val="0"/>
        </w:rPr>
        <w:t xml:space="preserve">The platform is programmed to detect "triggers" for prevailing-wage and Davis-Bacon requirements. In the  </w:t>
      </w:r>
      <w:r w:rsidDel="00000000" w:rsidR="00000000" w:rsidRPr="00000000">
        <w:rPr>
          <w:b w:val="1"/>
          <w:bCs w:val="1"/>
          <w:rtl w:val="0"/>
        </w:rPr>
        <w:t xml:space="preserve">Amtrak Martinez</w:t>
      </w:r>
      <w:r w:rsidDel="00000000" w:rsidR="00000000" w:rsidRPr="00000000">
        <w:rPr>
          <w:rtl w:val="0"/>
        </w:rPr>
        <w:t xml:space="preserve">  example, the platform automatically re-calculated the labor basis from $52,000 to  $86,000. This </w:t>
      </w:r>
      <w:r w:rsidDel="00000000" w:rsidR="00000000" w:rsidRPr="00000000">
        <w:rPr>
          <w:b w:val="1"/>
          <w:bCs w:val="1"/>
          <w:rtl w:val="0"/>
        </w:rPr>
        <w:t xml:space="preserve">$ 43,000 recovery</w:t>
      </w:r>
      <w:r w:rsidDel="00000000" w:rsidR="00000000" w:rsidRPr="00000000">
        <w:rPr>
          <w:rtl w:val="0"/>
        </w:rPr>
        <w:t xml:space="preserve"> of correctly-billed labor—which manual review routinely misses—justifies the platform's existence on a single project alone.</w:t>
      </w:r>
    </w:p>
    <w:p w:rsidR="00000000" w:rsidDel="00000000" w:rsidP="00000000" w:rsidRDefault="00000000" w:rsidRPr="00000000" w14:paraId="0000001F">
      <w:pPr>
        <w:pStyle w:val="Heading4"/>
        <w:rPr/>
      </w:pPr>
      <w:bookmarkStart w:colFirst="0" w:colLast="0" w:name="_6cet8o828ql0" w:id="11"/>
      <w:bookmarkEnd w:id="11"/>
      <w:r w:rsidDel="00000000" w:rsidR="00000000" w:rsidRPr="00000000">
        <w:rPr>
          <w:rtl w:val="0"/>
        </w:rPr>
        <w:t xml:space="preserve">4. The Strategic "Moat" and Market Positioning</w:t>
      </w:r>
    </w:p>
    <w:p w:rsidR="00000000" w:rsidDel="00000000" w:rsidP="00000000" w:rsidRDefault="00000000" w:rsidRPr="00000000" w14:paraId="00000020">
      <w:pPr>
        <w:pStyle w:val="Heading5"/>
        <w:rPr/>
      </w:pPr>
      <w:bookmarkStart w:colFirst="0" w:colLast="0" w:name="_9kj2q4ay50m" w:id="12"/>
      <w:bookmarkEnd w:id="12"/>
      <w:r w:rsidDel="00000000" w:rsidR="00000000" w:rsidRPr="00000000">
        <w:rPr>
          <w:rtl w:val="0"/>
        </w:rPr>
        <w:t xml:space="preserve">Question 8: What’s your moat?</w:t>
      </w:r>
    </w:p>
    <w:p w:rsidR="00000000" w:rsidDel="00000000" w:rsidP="00000000" w:rsidRDefault="00000000" w:rsidRPr="00000000" w14:paraId="00000021">
      <w:pPr>
        <w:rPr/>
      </w:pPr>
      <w:r w:rsidDel="00000000" w:rsidR="00000000" w:rsidRPr="00000000">
        <w:rPr>
          <w:rtl w:val="0"/>
        </w:rPr>
        <w:t xml:space="preserve">Our moat is not the AI models—which are buyable—but 3DTSI’s  </w:t>
      </w:r>
      <w:r w:rsidDel="00000000" w:rsidR="00000000" w:rsidRPr="00000000">
        <w:rPr>
          <w:b w:val="1"/>
          <w:bCs w:val="1"/>
          <w:rtl w:val="0"/>
        </w:rPr>
        <w:t xml:space="preserve">proprietary data</w:t>
      </w:r>
      <w:r w:rsidDel="00000000" w:rsidR="00000000" w:rsidRPr="00000000">
        <w:rPr>
          <w:rtl w:val="0"/>
        </w:rPr>
        <w:t xml:space="preserve"> . TheUltimateBidder integrates with our historical Procore data, creating a "pricing memory" competitors cannot replicate.</w:t>
      </w:r>
    </w:p>
    <w:p w:rsidR="00000000" w:rsidDel="00000000" w:rsidP="00000000" w:rsidRDefault="00000000" w:rsidRPr="00000000" w14:paraId="00000022">
      <w:pPr>
        <w:numPr>
          <w:ilvl w:val="0"/>
          <w:numId w:val="5"/>
        </w:numPr>
        <w:ind w:left="720" w:hanging="360"/>
        <w:rPr>
          <w:u w:val="none"/>
        </w:rPr>
      </w:pPr>
      <w:r w:rsidDel="00000000" w:rsidR="00000000" w:rsidRPr="00000000">
        <w:rPr>
          <w:b w:val="1"/>
          <w:bCs w:val="1"/>
          <w:rtl w:val="0"/>
        </w:rPr>
        <w:t xml:space="preserve">Proof Point (Fiesta Gardens):</w:t>
      </w:r>
      <w:r w:rsidDel="00000000" w:rsidR="00000000" w:rsidRPr="00000000">
        <w:rPr>
          <w:rtl w:val="0"/>
        </w:rPr>
        <w:t xml:space="preserve">  By resolving bid lines against historical data, the platform achieved a  </w:t>
      </w:r>
      <w:r w:rsidDel="00000000" w:rsidR="00000000" w:rsidRPr="00000000">
        <w:rPr>
          <w:b w:val="1"/>
          <w:bCs w:val="1"/>
          <w:rtl w:val="0"/>
        </w:rPr>
        <w:t xml:space="preserve">76% reduction in unpriced lines</w:t>
      </w:r>
      <w:r w:rsidDel="00000000" w:rsidR="00000000" w:rsidRPr="00000000">
        <w:rPr>
          <w:rtl w:val="0"/>
        </w:rPr>
        <w:t xml:space="preserve">  (dropping from 68 down to 16). This compounding advantage makes the library deeper with every bid.</w:t>
      </w:r>
    </w:p>
    <w:p w:rsidR="00000000" w:rsidDel="00000000" w:rsidP="00000000" w:rsidRDefault="00000000" w:rsidRPr="00000000" w14:paraId="00000023">
      <w:pPr>
        <w:pStyle w:val="Heading5"/>
        <w:rPr/>
      </w:pPr>
      <w:bookmarkStart w:colFirst="0" w:colLast="0" w:name="_mefndkic3z1m" w:id="13"/>
      <w:bookmarkEnd w:id="13"/>
      <w:r w:rsidDel="00000000" w:rsidR="00000000" w:rsidRPr="00000000">
        <w:rPr>
          <w:rtl w:val="0"/>
        </w:rPr>
        <w:t xml:space="preserve">Question 9: Why not sell this as a SaaS platform?</w:t>
      </w:r>
    </w:p>
    <w:p w:rsidR="00000000" w:rsidDel="00000000" w:rsidP="00000000" w:rsidRDefault="00000000" w:rsidRPr="00000000" w14:paraId="00000024">
      <w:pPr>
        <w:rPr/>
      </w:pPr>
      <w:r w:rsidDel="00000000" w:rsidR="00000000" w:rsidRPr="00000000">
        <w:rPr>
          <w:rtl w:val="0"/>
        </w:rPr>
        <w:t xml:space="preserve">Horizontal SaaS tools must be "watered down" to serve every contractor. By remaining  </w:t>
      </w:r>
      <w:r w:rsidDel="00000000" w:rsidR="00000000" w:rsidRPr="00000000">
        <w:rPr>
          <w:b w:val="1"/>
          <w:bCs w:val="1"/>
          <w:rtl w:val="0"/>
        </w:rPr>
        <w:t xml:space="preserve">single-tenant</w:t>
      </w:r>
      <w:r w:rsidDel="00000000" w:rsidR="00000000" w:rsidRPr="00000000">
        <w:rPr>
          <w:rtl w:val="0"/>
        </w:rPr>
        <w:t xml:space="preserve"> , we bake in deep domain expertise like  </w:t>
      </w:r>
      <w:r w:rsidDel="00000000" w:rsidR="00000000" w:rsidRPr="00000000">
        <w:rPr>
          <w:b w:val="1"/>
          <w:bCs w:val="1"/>
          <w:rtl w:val="0"/>
        </w:rPr>
        <w:t xml:space="preserve">BICSI-standard cable-length calculations</w:t>
      </w:r>
      <w:r w:rsidDel="00000000" w:rsidR="00000000" w:rsidRPr="00000000">
        <w:rPr>
          <w:rtl w:val="0"/>
        </w:rPr>
        <w:t xml:space="preserve">  and  </w:t>
      </w:r>
      <w:r w:rsidDel="00000000" w:rsidR="00000000" w:rsidRPr="00000000">
        <w:rPr>
          <w:b w:val="1"/>
          <w:bCs w:val="1"/>
          <w:rtl w:val="0"/>
        </w:rPr>
        <w:t xml:space="preserve">CSI specification structures</w:t>
      </w:r>
      <w:r w:rsidDel="00000000" w:rsidR="00000000" w:rsidRPr="00000000">
        <w:rPr>
          <w:rtl w:val="0"/>
        </w:rPr>
        <w:t xml:space="preserve"> . A generic SaaS tool cannot match our accuracy in low-voltage because it doesn't "know" our specific vendor discounts or labor math. We aren't building a tool; we are building a structural margin advantage for 3DTSI.</w:t>
      </w:r>
    </w:p>
    <w:p w:rsidR="00000000" w:rsidDel="00000000" w:rsidP="00000000" w:rsidRDefault="00000000" w:rsidRPr="00000000" w14:paraId="00000025">
      <w:pPr>
        <w:pStyle w:val="Heading5"/>
        <w:rPr/>
      </w:pPr>
      <w:bookmarkStart w:colFirst="0" w:colLast="0" w:name="_x22s2nwxlnuf" w:id="14"/>
      <w:bookmarkEnd w:id="14"/>
      <w:r w:rsidDel="00000000" w:rsidR="00000000" w:rsidRPr="00000000">
        <w:rPr>
          <w:rtl w:val="0"/>
        </w:rPr>
        <w:t xml:space="preserve">Question 10: What prevents a competitor from just hiring more estimators?</w:t>
      </w:r>
    </w:p>
    <w:p w:rsidR="00000000" w:rsidDel="00000000" w:rsidP="00000000" w:rsidRDefault="00000000" w:rsidRPr="00000000" w14:paraId="00000026">
      <w:pPr>
        <w:rPr/>
      </w:pPr>
      <w:r w:rsidDel="00000000" w:rsidR="00000000" w:rsidRPr="00000000">
        <w:rPr>
          <w:rtl w:val="0"/>
        </w:rPr>
        <w:t xml:space="preserve">Headcount is a linear cost with a ceiling; TheUltimateBidder provides exponential  </w:t>
      </w:r>
      <w:r w:rsidDel="00000000" w:rsidR="00000000" w:rsidRPr="00000000">
        <w:rPr>
          <w:b w:val="1"/>
          <w:bCs w:val="1"/>
          <w:rtl w:val="0"/>
        </w:rPr>
        <w:t xml:space="preserve">Estimator Capacity</w:t>
      </w:r>
      <w:r w:rsidDel="00000000" w:rsidR="00000000" w:rsidRPr="00000000">
        <w:rPr>
          <w:rtl w:val="0"/>
        </w:rPr>
        <w:t xml:space="preserve"> . By reclaiming days of clerical work, we free a single estimator to focus on judgment and pursue many more opportunities. We scale bid volume and pursue more market opportunities without the structural overhead that cripples traditional competitors.</w:t>
      </w:r>
    </w:p>
    <w:p w:rsidR="00000000" w:rsidDel="00000000" w:rsidP="00000000" w:rsidRDefault="00000000" w:rsidRPr="00000000" w14:paraId="00000027">
      <w:pPr>
        <w:pStyle w:val="Heading4"/>
        <w:rPr/>
      </w:pPr>
      <w:bookmarkStart w:colFirst="0" w:colLast="0" w:name="_nescubka20mb" w:id="15"/>
      <w:bookmarkEnd w:id="15"/>
      <w:r w:rsidDel="00000000" w:rsidR="00000000" w:rsidRPr="00000000">
        <w:rPr>
          <w:rtl w:val="0"/>
        </w:rPr>
        <w:t xml:space="preserve">5. Performance Reality Checks and Unit Economics</w:t>
      </w:r>
    </w:p>
    <w:p w:rsidR="00000000" w:rsidDel="00000000" w:rsidP="00000000" w:rsidRDefault="00000000" w:rsidRPr="00000000" w14:paraId="00000028">
      <w:pPr>
        <w:pStyle w:val="Heading5"/>
        <w:rPr/>
      </w:pPr>
      <w:bookmarkStart w:colFirst="0" w:colLast="0" w:name="_nnmvv0ucysad" w:id="16"/>
      <w:bookmarkEnd w:id="16"/>
      <w:r w:rsidDel="00000000" w:rsidR="00000000" w:rsidRPr="00000000">
        <w:rPr>
          <w:rtl w:val="0"/>
        </w:rPr>
        <w:t xml:space="preserve">Question 11: What did the 0/10 result mean?</w:t>
      </w:r>
    </w:p>
    <w:p w:rsidR="00000000" w:rsidDel="00000000" w:rsidP="00000000" w:rsidRDefault="00000000" w:rsidRPr="00000000" w14:paraId="00000029">
      <w:pPr>
        <w:rPr/>
      </w:pPr>
      <w:r w:rsidDel="00000000" w:rsidR="00000000" w:rsidRPr="00000000">
        <w:rPr>
          <w:rtl w:val="0"/>
        </w:rPr>
        <w:t xml:space="preserve">On a Fire Alarm bid, the system resolved zero out of ten pricing gaps. We report this as a  </w:t>
      </w:r>
      <w:r w:rsidDel="00000000" w:rsidR="00000000" w:rsidRPr="00000000">
        <w:rPr>
          <w:b w:val="1"/>
          <w:bCs w:val="1"/>
          <w:rtl w:val="0"/>
        </w:rPr>
        <w:t xml:space="preserve">validation of the system's integrity</w:t>
      </w:r>
      <w:r w:rsidDel="00000000" w:rsidR="00000000" w:rsidRPr="00000000">
        <w:rPr>
          <w:rtl w:val="0"/>
        </w:rPr>
        <w:t xml:space="preserve"> . The library was thin on Fire Alarm parts, and because the system is "Fail-Closed," it refused to guess. This was an escalation to human judgment, proving the platform prioritizes safety over "looking" complete.</w:t>
      </w:r>
    </w:p>
    <w:p w:rsidR="00000000" w:rsidDel="00000000" w:rsidP="00000000" w:rsidRDefault="00000000" w:rsidRPr="00000000" w14:paraId="0000002A">
      <w:pPr>
        <w:pStyle w:val="Heading5"/>
        <w:rPr/>
      </w:pPr>
      <w:bookmarkStart w:colFirst="0" w:colLast="0" w:name="_brminshkiolu" w:id="17"/>
      <w:bookmarkEnd w:id="17"/>
      <w:r w:rsidDel="00000000" w:rsidR="00000000" w:rsidRPr="00000000">
        <w:rPr>
          <w:rtl w:val="0"/>
        </w:rPr>
        <w:t xml:space="preserve">Question 12: Is the cost to run this sustainable?</w:t>
      </w:r>
    </w:p>
    <w:p w:rsidR="00000000" w:rsidDel="00000000" w:rsidP="00000000" w:rsidRDefault="00000000" w:rsidRPr="00000000" w14:paraId="0000002B">
      <w:pPr>
        <w:rPr/>
      </w:pPr>
      <w:r w:rsidDel="00000000" w:rsidR="00000000" w:rsidRPr="00000000">
        <w:rPr>
          <w:rtl w:val="0"/>
        </w:rPr>
        <w:t xml:space="preserve">The platform runs on  </w:t>
      </w:r>
      <w:r w:rsidDel="00000000" w:rsidR="00000000" w:rsidRPr="00000000">
        <w:rPr>
          <w:b w:val="1"/>
          <w:bCs w:val="1"/>
          <w:rtl w:val="0"/>
        </w:rPr>
        <w:t xml:space="preserve">serverless, metered infrastructure</w:t>
      </w:r>
      <w:r w:rsidDel="00000000" w:rsidR="00000000" w:rsidRPr="00000000">
        <w:rPr>
          <w:rtl w:val="0"/>
        </w:rPr>
        <w:t xml:space="preserve"> . There are no idle costs or per-seat licenses.</w:t>
      </w:r>
    </w:p>
    <w:p w:rsidR="00000000" w:rsidDel="00000000" w:rsidP="00000000" w:rsidRDefault="00000000" w:rsidRPr="00000000" w14:paraId="0000002C">
      <w:pPr>
        <w:numPr>
          <w:ilvl w:val="0"/>
          <w:numId w:val="7"/>
        </w:numPr>
        <w:ind w:left="720" w:hanging="360"/>
        <w:rPr>
          <w:u w:val="none"/>
        </w:rPr>
      </w:pPr>
      <w:r w:rsidDel="00000000" w:rsidR="00000000" w:rsidRPr="00000000">
        <w:rPr>
          <w:b w:val="1"/>
          <w:bCs w:val="1"/>
          <w:rtl w:val="0"/>
        </w:rPr>
        <w:t xml:space="preserve">Complete Bid:</w:t>
      </w:r>
      <w:r w:rsidDel="00000000" w:rsidR="00000000" w:rsidRPr="00000000">
        <w:rPr>
          <w:rtl w:val="0"/>
        </w:rPr>
        <w:t xml:space="preserve">   $2–$ 3 per project.</w:t>
      </w:r>
    </w:p>
    <w:p w:rsidR="00000000" w:rsidDel="00000000" w:rsidP="00000000" w:rsidRDefault="00000000" w:rsidRPr="00000000" w14:paraId="0000002D">
      <w:pPr>
        <w:numPr>
          <w:ilvl w:val="0"/>
          <w:numId w:val="7"/>
        </w:numPr>
        <w:ind w:left="720" w:hanging="360"/>
        <w:rPr>
          <w:u w:val="none"/>
        </w:rPr>
      </w:pPr>
      <w:r w:rsidDel="00000000" w:rsidR="00000000" w:rsidRPr="00000000">
        <w:rPr>
          <w:b w:val="1"/>
          <w:bCs w:val="1"/>
          <w:rtl w:val="0"/>
        </w:rPr>
        <w:t xml:space="preserve">Proposal Generation:</w:t>
      </w:r>
      <w:r w:rsidDel="00000000" w:rsidR="00000000" w:rsidRPr="00000000">
        <w:rPr>
          <w:rtl w:val="0"/>
        </w:rPr>
        <w:t xml:space="preserve">  &lt;$0.50 per document.</w:t>
      </w:r>
    </w:p>
    <w:p w:rsidR="00000000" w:rsidDel="00000000" w:rsidP="00000000" w:rsidRDefault="00000000" w:rsidRPr="00000000" w14:paraId="0000002E">
      <w:pPr>
        <w:numPr>
          <w:ilvl w:val="0"/>
          <w:numId w:val="7"/>
        </w:numPr>
        <w:ind w:left="720" w:hanging="360"/>
        <w:rPr>
          <w:u w:val="none"/>
        </w:rPr>
      </w:pPr>
      <w:r w:rsidDel="00000000" w:rsidR="00000000" w:rsidRPr="00000000">
        <w:rPr>
          <w:b w:val="1"/>
          <w:bCs w:val="1"/>
          <w:rtl w:val="0"/>
        </w:rPr>
        <w:t xml:space="preserve">Opportunity Triage:</w:t>
      </w:r>
      <w:r w:rsidDel="00000000" w:rsidR="00000000" w:rsidRPr="00000000">
        <w:rPr>
          <w:rtl w:val="0"/>
        </w:rPr>
        <w:t xml:space="preserve">  ~$0.0007 per lead.</w:t>
      </w:r>
    </w:p>
    <w:p w:rsidR="00000000" w:rsidDel="00000000" w:rsidP="00000000" w:rsidRDefault="00000000" w:rsidRPr="00000000" w14:paraId="0000002F">
      <w:pPr>
        <w:numPr>
          <w:ilvl w:val="0"/>
          <w:numId w:val="7"/>
        </w:numPr>
        <w:ind w:left="720" w:hanging="360"/>
        <w:rPr>
          <w:u w:val="none"/>
        </w:rPr>
      </w:pPr>
      <w:r w:rsidDel="00000000" w:rsidR="00000000" w:rsidRPr="00000000">
        <w:rPr>
          <w:b w:val="1"/>
          <w:bCs w:val="1"/>
          <w:rtl w:val="0"/>
        </w:rPr>
        <w:t xml:space="preserve">Hard Ceiling:</w:t>
      </w:r>
      <w:r w:rsidDel="00000000" w:rsidR="00000000" w:rsidRPr="00000000">
        <w:rPr>
          <w:rtl w:val="0"/>
        </w:rPr>
        <w:t xml:space="preserve">  We enforce a  </w:t>
      </w:r>
      <w:r w:rsidDel="00000000" w:rsidR="00000000" w:rsidRPr="00000000">
        <w:rPr>
          <w:b w:val="1"/>
          <w:bCs w:val="1"/>
          <w:rtl w:val="0"/>
        </w:rPr>
        <w:t xml:space="preserve">$50 configurable cap</w:t>
      </w:r>
      <w:r w:rsidDel="00000000" w:rsidR="00000000" w:rsidRPr="00000000">
        <w:rPr>
          <w:rtl w:val="0"/>
        </w:rPr>
        <w:t xml:space="preserve">  per bid to prevent runaway API costs on massive projects.</w:t>
      </w:r>
    </w:p>
    <w:p w:rsidR="00000000" w:rsidDel="00000000" w:rsidP="00000000" w:rsidRDefault="00000000" w:rsidRPr="00000000" w14:paraId="00000030">
      <w:pPr>
        <w:pStyle w:val="Heading5"/>
        <w:rPr/>
      </w:pPr>
      <w:bookmarkStart w:colFirst="0" w:colLast="0" w:name="_ahloga20z6vk" w:id="18"/>
      <w:bookmarkEnd w:id="18"/>
      <w:r w:rsidDel="00000000" w:rsidR="00000000" w:rsidRPr="00000000">
        <w:rPr>
          <w:rtl w:val="0"/>
        </w:rPr>
        <w:t xml:space="preserve">Question 13: What’s the real ROI if an estimator still spends 2–3 hours on a bid?</w:t>
      </w:r>
    </w:p>
    <w:p w:rsidR="00000000" w:rsidDel="00000000" w:rsidP="00000000" w:rsidRDefault="00000000" w:rsidRPr="00000000" w14:paraId="00000031">
      <w:pPr>
        <w:rPr/>
      </w:pPr>
      <w:r w:rsidDel="00000000" w:rsidR="00000000" w:rsidRPr="00000000">
        <w:rPr>
          <w:rtl w:val="0"/>
        </w:rPr>
        <w:t xml:space="preserve">The shift from  </w:t>
      </w:r>
      <w:r w:rsidDel="00000000" w:rsidR="00000000" w:rsidRPr="00000000">
        <w:rPr>
          <w:b w:val="1"/>
          <w:bCs w:val="1"/>
          <w:rtl w:val="0"/>
        </w:rPr>
        <w:t xml:space="preserve">multi-day to multi-hour</w:t>
      </w:r>
      <w:r w:rsidDel="00000000" w:rsidR="00000000" w:rsidRPr="00000000">
        <w:rPr>
          <w:rtl w:val="0"/>
        </w:rPr>
        <w:t xml:space="preserve">  is transformative. ROI is realized through:</w:t>
      </w:r>
    </w:p>
    <w:p w:rsidR="00000000" w:rsidDel="00000000" w:rsidP="00000000" w:rsidRDefault="00000000" w:rsidRPr="00000000" w14:paraId="00000032">
      <w:pPr>
        <w:numPr>
          <w:ilvl w:val="0"/>
          <w:numId w:val="1"/>
        </w:numPr>
        <w:ind w:left="720" w:hanging="360"/>
        <w:rPr>
          <w:u w:val="none"/>
        </w:rPr>
      </w:pPr>
      <w:r w:rsidDel="00000000" w:rsidR="00000000" w:rsidRPr="00000000">
        <w:rPr>
          <w:b w:val="1"/>
          <w:bCs w:val="1"/>
          <w:rtl w:val="0"/>
        </w:rPr>
        <w:t xml:space="preserve">Capacity:</w:t>
      </w:r>
      <w:r w:rsidDel="00000000" w:rsidR="00000000" w:rsidRPr="00000000">
        <w:rPr>
          <w:rtl w:val="0"/>
        </w:rPr>
        <w:t xml:space="preserve">  Pursuing materially more opportunities from the same pipeline.</w:t>
      </w:r>
    </w:p>
    <w:p w:rsidR="00000000" w:rsidDel="00000000" w:rsidP="00000000" w:rsidRDefault="00000000" w:rsidRPr="00000000" w14:paraId="00000033">
      <w:pPr>
        <w:numPr>
          <w:ilvl w:val="0"/>
          <w:numId w:val="1"/>
        </w:numPr>
        <w:ind w:left="720" w:hanging="360"/>
        <w:rPr>
          <w:u w:val="none"/>
        </w:rPr>
      </w:pPr>
      <w:r w:rsidDel="00000000" w:rsidR="00000000" w:rsidRPr="00000000">
        <w:rPr>
          <w:b w:val="1"/>
          <w:bCs w:val="1"/>
          <w:rtl w:val="0"/>
        </w:rPr>
        <w:t xml:space="preserve">Win Rate:</w:t>
      </w:r>
      <w:r w:rsidDel="00000000" w:rsidR="00000000" w:rsidRPr="00000000">
        <w:rPr>
          <w:rtl w:val="0"/>
        </w:rPr>
        <w:t xml:space="preserve">  More accurate pricing using real historical win data.</w:t>
      </w:r>
    </w:p>
    <w:p w:rsidR="00000000" w:rsidDel="00000000" w:rsidP="00000000" w:rsidRDefault="00000000" w:rsidRPr="00000000" w14:paraId="00000034">
      <w:pPr>
        <w:numPr>
          <w:ilvl w:val="0"/>
          <w:numId w:val="1"/>
        </w:numPr>
        <w:ind w:left="720" w:hanging="360"/>
        <w:rPr>
          <w:u w:val="none"/>
        </w:rPr>
      </w:pPr>
      <w:r w:rsidDel="00000000" w:rsidR="00000000" w:rsidRPr="00000000">
        <w:rPr>
          <w:b w:val="1"/>
          <w:bCs w:val="1"/>
          <w:rtl w:val="0"/>
        </w:rPr>
        <w:t xml:space="preserve">Margin Defense:</w:t>
      </w:r>
      <w:r w:rsidDel="00000000" w:rsidR="00000000" w:rsidRPr="00000000">
        <w:rPr>
          <w:rtl w:val="0"/>
        </w:rPr>
        <w:t xml:space="preserve">  Catching five-figure errors  </w:t>
      </w:r>
      <w:r w:rsidDel="00000000" w:rsidR="00000000" w:rsidRPr="00000000">
        <w:rPr>
          <w:i w:val="1"/>
          <w:iCs w:val="1"/>
          <w:rtl w:val="0"/>
        </w:rPr>
        <w:t xml:space="preserve">before</w:t>
      </w:r>
      <w:r w:rsidDel="00000000" w:rsidR="00000000" w:rsidRPr="00000000">
        <w:rPr>
          <w:rtl w:val="0"/>
        </w:rPr>
        <w:t xml:space="preserve">  the contract is signed.</w:t>
      </w:r>
    </w:p>
    <w:p w:rsidR="00000000" w:rsidDel="00000000" w:rsidP="00000000" w:rsidRDefault="00000000" w:rsidRPr="00000000" w14:paraId="00000035">
      <w:pPr>
        <w:pStyle w:val="Heading4"/>
        <w:rPr/>
      </w:pPr>
      <w:bookmarkStart w:colFirst="0" w:colLast="0" w:name="_jz3c5o2q5fqk" w:id="19"/>
      <w:bookmarkEnd w:id="19"/>
      <w:r w:rsidDel="00000000" w:rsidR="00000000" w:rsidRPr="00000000">
        <w:rPr>
          <w:rtl w:val="0"/>
        </w:rPr>
        <w:t xml:space="preserve">6. The Roadmap and The Ask</w:t>
      </w:r>
    </w:p>
    <w:p w:rsidR="00000000" w:rsidDel="00000000" w:rsidP="00000000" w:rsidRDefault="00000000" w:rsidRPr="00000000" w14:paraId="00000036">
      <w:pPr>
        <w:pStyle w:val="Heading5"/>
        <w:rPr/>
      </w:pPr>
      <w:bookmarkStart w:colFirst="0" w:colLast="0" w:name="_5g5s74ep9wvf" w:id="20"/>
      <w:bookmarkEnd w:id="20"/>
      <w:r w:rsidDel="00000000" w:rsidR="00000000" w:rsidRPr="00000000">
        <w:rPr>
          <w:rtl w:val="0"/>
        </w:rPr>
        <w:t xml:space="preserve">Question 14: What are you still failing at?</w:t>
      </w:r>
    </w:p>
    <w:p w:rsidR="00000000" w:rsidDel="00000000" w:rsidP="00000000" w:rsidRDefault="00000000" w:rsidRPr="00000000" w14:paraId="00000037">
      <w:pPr>
        <w:rPr/>
      </w:pPr>
      <w:r w:rsidDel="00000000" w:rsidR="00000000" w:rsidRPr="00000000">
        <w:rPr>
          <w:rtl w:val="0"/>
        </w:rPr>
        <w:t xml:space="preserve">Our primary limits are  </w:t>
      </w:r>
      <w:r w:rsidDel="00000000" w:rsidR="00000000" w:rsidRPr="00000000">
        <w:rPr>
          <w:b w:val="1"/>
          <w:bCs w:val="1"/>
          <w:rtl w:val="0"/>
        </w:rPr>
        <w:t xml:space="preserve">Fire Alarm data depth</w:t>
      </w:r>
      <w:r w:rsidDel="00000000" w:rsidR="00000000" w:rsidRPr="00000000">
        <w:rPr>
          <w:rtl w:val="0"/>
        </w:rPr>
        <w:t xml:space="preserve">  and  </w:t>
      </w:r>
      <w:r w:rsidDel="00000000" w:rsidR="00000000" w:rsidRPr="00000000">
        <w:rPr>
          <w:b w:val="1"/>
          <w:bCs w:val="1"/>
          <w:rtl w:val="0"/>
        </w:rPr>
        <w:t xml:space="preserve">private bid-board access</w:t>
      </w:r>
      <w:r w:rsidDel="00000000" w:rsidR="00000000" w:rsidRPr="00000000">
        <w:rPr>
          <w:rtl w:val="0"/>
        </w:rPr>
        <w:t xml:space="preserve"> . These are not engineering hurdles; they are "data-entry sprints." As we mine more Procore history and secure portal approvals, these gaps close automatically.</w:t>
      </w:r>
    </w:p>
    <w:p w:rsidR="00000000" w:rsidDel="00000000" w:rsidP="00000000" w:rsidRDefault="00000000" w:rsidRPr="00000000" w14:paraId="00000038">
      <w:pPr>
        <w:pStyle w:val="Heading5"/>
        <w:rPr/>
      </w:pPr>
      <w:bookmarkStart w:colFirst="0" w:colLast="0" w:name="_6t2ns64gv6pj" w:id="21"/>
      <w:bookmarkEnd w:id="21"/>
      <w:r w:rsidDel="00000000" w:rsidR="00000000" w:rsidRPr="00000000">
        <w:rPr>
          <w:rtl w:val="0"/>
        </w:rPr>
        <w:t xml:space="preserve">Question 15: What does the "Next Generation" look like?</w:t>
      </w:r>
    </w:p>
    <w:p w:rsidR="00000000" w:rsidDel="00000000" w:rsidP="00000000" w:rsidRDefault="00000000" w:rsidRPr="00000000" w14:paraId="00000039">
      <w:pPr>
        <w:rPr/>
      </w:pPr>
      <w:r w:rsidDel="00000000" w:rsidR="00000000" w:rsidRPr="00000000">
        <w:rPr>
          <w:rtl w:val="0"/>
        </w:rPr>
        <w:t xml:space="preserve">We are expanding the "digital department" with new specialized agents:</w:t>
      </w:r>
    </w:p>
    <w:p w:rsidR="00000000" w:rsidDel="00000000" w:rsidP="00000000" w:rsidRDefault="00000000" w:rsidRPr="00000000" w14:paraId="0000003A">
      <w:pPr>
        <w:numPr>
          <w:ilvl w:val="0"/>
          <w:numId w:val="3"/>
        </w:numPr>
        <w:ind w:left="720" w:hanging="360"/>
        <w:rPr>
          <w:u w:val="none"/>
        </w:rPr>
      </w:pPr>
      <w:r w:rsidDel="00000000" w:rsidR="00000000" w:rsidRPr="00000000">
        <w:rPr>
          <w:b w:val="1"/>
          <w:bCs w:val="1"/>
          <w:rtl w:val="0"/>
        </w:rPr>
        <w:t xml:space="preserve">Memory Maddie:</w:t>
      </w:r>
      <w:r w:rsidDel="00000000" w:rsidR="00000000" w:rsidRPr="00000000">
        <w:rPr>
          <w:rtl w:val="0"/>
        </w:rPr>
        <w:t xml:space="preserve">  Distilling patterns (e.g., "Customer X always prefers Manufacturer Y").</w:t>
      </w:r>
    </w:p>
    <w:p w:rsidR="00000000" w:rsidDel="00000000" w:rsidP="00000000" w:rsidRDefault="00000000" w:rsidRPr="00000000" w14:paraId="0000003B">
      <w:pPr>
        <w:numPr>
          <w:ilvl w:val="0"/>
          <w:numId w:val="3"/>
        </w:numPr>
        <w:ind w:left="720" w:hanging="360"/>
        <w:rPr>
          <w:u w:val="none"/>
        </w:rPr>
      </w:pPr>
      <w:r w:rsidDel="00000000" w:rsidR="00000000" w:rsidRPr="00000000">
        <w:rPr>
          <w:b w:val="1"/>
          <w:bCs w:val="1"/>
          <w:rtl w:val="0"/>
        </w:rPr>
        <w:t xml:space="preserve">History Henry:</w:t>
      </w:r>
      <w:r w:rsidDel="00000000" w:rsidR="00000000" w:rsidRPr="00000000">
        <w:rPr>
          <w:rtl w:val="0"/>
        </w:rPr>
        <w:t xml:space="preserve">  Mining past performance records to strengthen proposals.</w:t>
      </w:r>
    </w:p>
    <w:p w:rsidR="00000000" w:rsidDel="00000000" w:rsidP="00000000" w:rsidRDefault="00000000" w:rsidRPr="00000000" w14:paraId="0000003C">
      <w:pPr>
        <w:numPr>
          <w:ilvl w:val="0"/>
          <w:numId w:val="3"/>
        </w:numPr>
        <w:ind w:left="720" w:hanging="360"/>
        <w:rPr>
          <w:u w:val="none"/>
        </w:rPr>
      </w:pPr>
      <w:r w:rsidDel="00000000" w:rsidR="00000000" w:rsidRPr="00000000">
        <w:rPr>
          <w:b w:val="1"/>
          <w:bCs w:val="1"/>
          <w:rtl w:val="0"/>
        </w:rPr>
        <w:t xml:space="preserve">Compliance Charlie:</w:t>
      </w:r>
      <w:r w:rsidDel="00000000" w:rsidR="00000000" w:rsidRPr="00000000">
        <w:rPr>
          <w:rtl w:val="0"/>
        </w:rPr>
        <w:t xml:space="preserve">  Validating insurance, bonds, and complex paperwork.</w:t>
      </w:r>
    </w:p>
    <w:p w:rsidR="00000000" w:rsidDel="00000000" w:rsidP="00000000" w:rsidRDefault="00000000" w:rsidRPr="00000000" w14:paraId="0000003D">
      <w:pPr>
        <w:pStyle w:val="Heading5"/>
        <w:rPr/>
      </w:pPr>
      <w:bookmarkStart w:colFirst="0" w:colLast="0" w:name="_q6cxujfl1zwn" w:id="22"/>
      <w:bookmarkEnd w:id="22"/>
      <w:r w:rsidDel="00000000" w:rsidR="00000000" w:rsidRPr="00000000">
        <w:rPr>
          <w:rtl w:val="0"/>
        </w:rPr>
        <w:t xml:space="preserve">Question 16: What are you actually asking us for?</w:t>
      </w:r>
    </w:p>
    <w:p w:rsidR="00000000" w:rsidDel="00000000" w:rsidP="00000000" w:rsidRDefault="00000000" w:rsidRPr="00000000" w14:paraId="0000003E">
      <w:pPr>
        <w:rPr/>
      </w:pPr>
      <w:r w:rsidDel="00000000" w:rsidR="00000000" w:rsidRPr="00000000">
        <w:rPr>
          <w:rtl w:val="0"/>
        </w:rPr>
        <w:t xml:space="preserve">This is not a request for R&amp;D funding for a prototype. The platform is live and winning. We are asking for the  </w:t>
      </w:r>
      <w:r w:rsidDel="00000000" w:rsidR="00000000" w:rsidRPr="00000000">
        <w:rPr>
          <w:b w:val="1"/>
          <w:bCs w:val="1"/>
          <w:rtl w:val="0"/>
        </w:rPr>
        <w:t xml:space="preserve">mandate to run every in-flight bid through the platform.</w:t>
      </w:r>
      <w:r w:rsidDel="00000000" w:rsidR="00000000" w:rsidRPr="00000000">
        <w:rPr>
          <w:rtl w:val="0"/>
        </w:rPr>
        <w:t xml:space="preserve">  We need the "feedback loop" that only real production use provides. By putting every bid through the system, we turn data-entry sprints into completed libraries and transform estimating from a clerical bottleneck into a data-driven competitive advantage.</w:t>
      </w:r>
      <w:r w:rsidDel="00000000" w:rsidR="00000000" w:rsidRPr="00000000">
        <w:rPr>
          <w:b w:val="1"/>
          <w:bCs w:val="1"/>
          <w:rtl w:val="0"/>
        </w:rPr>
        <w:t xml:space="preserve">Conclusion:</w:t>
      </w:r>
      <w:r w:rsidDel="00000000" w:rsidR="00000000" w:rsidRPr="00000000">
        <w:rPr>
          <w:rtl w:val="0"/>
        </w:rPr>
        <w:t xml:space="preserve">  TheUltimateBidder represents the highest-leverage opportunity in the 3DTSI business model. It modernizes the least-evolved part of the industry, creating a proprietary asset that gets smarter—and cheaper—with every bid submitted.</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